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8DF81" w14:textId="77777777" w:rsidR="001A2CEC" w:rsidRPr="00ED2BED" w:rsidRDefault="001A2CEC" w:rsidP="00ED2BED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14:paraId="6D933A64" w14:textId="77777777" w:rsidR="001A2CEC" w:rsidRPr="00ED2BED" w:rsidRDefault="001A2CEC" w:rsidP="00ED2BED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 УЧРЕЖДЕНИЯ «МНОГОФУНКСИОНАЛЬНЫЙ ЦЕНТР ПРЕДОСТАВЛЕНИЯ ГОСУДАРСТВЕННЫХ И МУНИЦИПАЛЬНЫХ УСЛУГ ДОНЕЦКОЙ НАРОДНОЙ РЕСПУБЛИКИ»</w:t>
      </w:r>
    </w:p>
    <w:p w14:paraId="74EBAC20" w14:textId="77777777" w:rsidR="001A2CEC" w:rsidRPr="00ED2BED" w:rsidRDefault="001A2CEC" w:rsidP="009B1E2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6FC08AD" w14:textId="4C430ABB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7B003D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ED2BE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D2BED">
        <w:rPr>
          <w:rFonts w:ascii="Times New Roman" w:hAnsi="Times New Roman" w:cs="Times New Roman"/>
          <w:sz w:val="28"/>
          <w:szCs w:val="28"/>
        </w:rPr>
        <w:t>Государственное бюджетное учреждение «Многофункциональный</w:t>
      </w:r>
    </w:p>
    <w:p w14:paraId="7107CCFA" w14:textId="61168419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 xml:space="preserve">  центр предоставления государственных и муниципальных услуг Донецкой</w:t>
      </w:r>
    </w:p>
    <w:p w14:paraId="0B974B03" w14:textId="77777777" w:rsid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 xml:space="preserve">  Народной Республики» (далее - Учреждение) создано Распоряжением Главы Донецкой Народной Республики от 26 декабря 2017 года № 428 «О создании Единого регистрационного центра», переименовано в Государственное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бюджетное учреждение «Многофункциональный центр предоставления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 Донецкой Народной Республики»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 соответствии с Указом Главы Донецкой Народной Республики от 15 сентября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2022 года № 571 «О некоторых вопросах организации предоставления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 на территории Донецкой народной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Республики» и действует в соответствии с Гражданским Кодексом Российской Федерации, с Федеральным законом от 27 июля 2010 года № 210-ФЗ«Об организации предоставления государственных и муниципальных услуг», с Федеральным законом Российской Федерации от 12 января 1996 года № 7-ФЗ«О некоммерческих организациях», с Постановлением Правительства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Российской Федерации от 22 декабря 2012 года № 1376 «Об утверждении правил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 государственных и муниципальных услуг».</w:t>
      </w:r>
    </w:p>
    <w:p w14:paraId="23F57A81" w14:textId="77777777" w:rsidR="00ED2BED" w:rsidRDefault="00ED2BED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7F413" w14:textId="72EFB149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ED2BED">
        <w:rPr>
          <w:rFonts w:ascii="Times New Roman" w:hAnsi="Times New Roman" w:cs="Times New Roman"/>
          <w:sz w:val="28"/>
          <w:szCs w:val="28"/>
        </w:rPr>
        <w:t xml:space="preserve"> Учредителем и собственником имущества Учреждения является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Донецкая Народная Республика. Функции и полномочия учредителя Учреждения осуществляет</w:t>
      </w:r>
      <w:r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Министерство экономического развития Донецкой Народной Республики (</w:t>
      </w:r>
      <w:r w:rsidR="00ED2BED" w:rsidRPr="00ED2BED">
        <w:rPr>
          <w:rFonts w:ascii="Times New Roman" w:hAnsi="Times New Roman" w:cs="Times New Roman"/>
          <w:sz w:val="28"/>
          <w:szCs w:val="28"/>
        </w:rPr>
        <w:t>далее</w:t>
      </w:r>
      <w:r w:rsidR="00ED2BED" w:rsidRPr="00ED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BED" w:rsidRPr="00ED2BED">
        <w:rPr>
          <w:rFonts w:ascii="Times New Roman" w:hAnsi="Times New Roman" w:cs="Times New Roman"/>
          <w:sz w:val="28"/>
          <w:szCs w:val="28"/>
        </w:rPr>
        <w:t>Учредитель</w:t>
      </w:r>
      <w:r w:rsidRPr="00ED2BED">
        <w:rPr>
          <w:rFonts w:ascii="Times New Roman" w:hAnsi="Times New Roman" w:cs="Times New Roman"/>
          <w:sz w:val="28"/>
          <w:szCs w:val="28"/>
        </w:rPr>
        <w:t>) в соответствии с Постановлением Правительства Донецкой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Народной</w:t>
      </w:r>
    </w:p>
    <w:p w14:paraId="0E068C61" w14:textId="7A9CCF0F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Республики от 13 апреля 2023 года № 27-1 «О некоторых вопросах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бюджетного учреждения «Многофункциональный центр предоставления государственных и муниципальных услуг Донецкой Народной Республики». </w:t>
      </w:r>
      <w:r w:rsidRPr="00ED2BED">
        <w:rPr>
          <w:rFonts w:ascii="Times New Roman" w:hAnsi="Times New Roman" w:cs="Times New Roman"/>
          <w:sz w:val="28"/>
          <w:szCs w:val="28"/>
        </w:rPr>
        <w:t>Организацию и координацию деятельности Учреждения осуществляет</w:t>
      </w:r>
    </w:p>
    <w:p w14:paraId="152C1333" w14:textId="77777777" w:rsid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Учредитель.</w:t>
      </w:r>
    </w:p>
    <w:p w14:paraId="4C1D46CE" w14:textId="77777777" w:rsidR="00ED2BED" w:rsidRDefault="00ED2BED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FF196" w14:textId="1A321D9C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ED2BED">
        <w:rPr>
          <w:rFonts w:ascii="Times New Roman" w:hAnsi="Times New Roman" w:cs="Times New Roman"/>
          <w:sz w:val="28"/>
          <w:szCs w:val="28"/>
        </w:rPr>
        <w:t xml:space="preserve"> Официальное полное наименование Учреждения </w:t>
      </w:r>
      <w:r w:rsidR="009D171E" w:rsidRPr="00ED2BED">
        <w:rPr>
          <w:rFonts w:ascii="Times New Roman" w:hAnsi="Times New Roman" w:cs="Times New Roman"/>
          <w:sz w:val="28"/>
          <w:szCs w:val="28"/>
        </w:rPr>
        <w:t>–</w:t>
      </w:r>
      <w:r w:rsidRPr="00ED2BED">
        <w:rPr>
          <w:rFonts w:ascii="Times New Roman" w:hAnsi="Times New Roman" w:cs="Times New Roman"/>
          <w:sz w:val="28"/>
          <w:szCs w:val="28"/>
        </w:rPr>
        <w:t xml:space="preserve"> Государственное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бюджетное учреждение «Многофункциональный центр предоставления государственных и муниципальных услуг Донецкой </w:t>
      </w:r>
      <w:r w:rsidRPr="00ED2BED">
        <w:rPr>
          <w:rFonts w:ascii="Times New Roman" w:hAnsi="Times New Roman" w:cs="Times New Roman"/>
          <w:sz w:val="28"/>
          <w:szCs w:val="28"/>
        </w:rPr>
        <w:t>Народной Республики».</w:t>
      </w:r>
      <w:r w:rsid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Сокращенное официальное наименование - ГБУ «МФЦ ДНР».</w:t>
      </w:r>
    </w:p>
    <w:p w14:paraId="33F3E873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2DDBF" w14:textId="77777777" w:rsidR="009D171E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3C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ED2BED">
        <w:rPr>
          <w:rFonts w:ascii="Times New Roman" w:hAnsi="Times New Roman" w:cs="Times New Roman"/>
          <w:sz w:val="28"/>
          <w:szCs w:val="28"/>
        </w:rPr>
        <w:t xml:space="preserve"> Учреждение является некоммерческой организацией,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организационно-правовой формой которой является государственное бюджетное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учреждение.</w:t>
      </w:r>
    </w:p>
    <w:p w14:paraId="2081E523" w14:textId="77777777" w:rsidR="009D171E" w:rsidRPr="00ED2BED" w:rsidRDefault="009D171E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6D0CF" w14:textId="3DE1F50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3C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Pr="00ED2BED">
        <w:rPr>
          <w:rFonts w:ascii="Times New Roman" w:hAnsi="Times New Roman" w:cs="Times New Roman"/>
          <w:sz w:val="28"/>
          <w:szCs w:val="28"/>
        </w:rPr>
        <w:t xml:space="preserve"> Место нахождения Учреждения: Донецкая Народная Республика,</w:t>
      </w:r>
    </w:p>
    <w:p w14:paraId="604FEA6E" w14:textId="77777777" w:rsidR="009D171E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город Донецк.</w:t>
      </w:r>
    </w:p>
    <w:p w14:paraId="062B4B8B" w14:textId="77777777" w:rsidR="009D171E" w:rsidRPr="00ED2BED" w:rsidRDefault="009D171E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0D8A4" w14:textId="675EC703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1.6.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самостоятельный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баланс, лицевые счета в органах федерального казначейства, гербовую печать со своим наименованием, штампы, бланки и другие реквизиты, </w:t>
      </w:r>
      <w:r w:rsidRPr="00ED2BED">
        <w:rPr>
          <w:rFonts w:ascii="Times New Roman" w:hAnsi="Times New Roman" w:cs="Times New Roman"/>
          <w:sz w:val="28"/>
          <w:szCs w:val="28"/>
        </w:rPr>
        <w:t>необходимые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для его деятельности. Учреждение от своего имени приобретает и осуществляет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имущественные и неимущественные права, несет обязанности, выступает истцом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ответчиком в суде.</w:t>
      </w:r>
    </w:p>
    <w:p w14:paraId="01C4129A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70C42" w14:textId="104CC994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3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E533C" w:rsidRPr="00DE533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E533C" w:rsidRPr="00ED2BE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ED2BED">
        <w:rPr>
          <w:rFonts w:ascii="Times New Roman" w:hAnsi="Times New Roman" w:cs="Times New Roman"/>
          <w:sz w:val="28"/>
          <w:szCs w:val="28"/>
        </w:rPr>
        <w:t xml:space="preserve"> может осуществлять приносящую доходы деятельность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лишь постольку, поскольку это служит достижению целей, ради которых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оно создано, соответствующую этим целям, при условии, что такая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деятельность указана в настоящем Уставе.</w:t>
      </w:r>
    </w:p>
    <w:p w14:paraId="4A7E30D1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6A6C2" w14:textId="7563A656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3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E533C" w:rsidRPr="00DE533C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DE533C" w:rsidRPr="00ED2BE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ED2BED">
        <w:rPr>
          <w:rFonts w:ascii="Times New Roman" w:hAnsi="Times New Roman" w:cs="Times New Roman"/>
          <w:sz w:val="28"/>
          <w:szCs w:val="28"/>
        </w:rPr>
        <w:t xml:space="preserve"> осуществляет свои полномочия непосредственно и через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филиалы и территориальные обособленные структурные подразделения (далее -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подразделения Учреждения), обеспечивающие осуществление полномочий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Учреждения, перечень и местонахождение которых согласовывается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Учредителем. Подразделения Учреждения могут иметь гербовые печати со своим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наименованием, штампы, бланки и другие реквизиты, необходимые для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его деятельности.</w:t>
      </w:r>
    </w:p>
    <w:p w14:paraId="37D854C4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B86B2" w14:textId="197A5751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3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E533C" w:rsidRPr="00DE533C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DE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33C" w:rsidRPr="00ED2BED">
        <w:rPr>
          <w:rFonts w:ascii="Times New Roman" w:hAnsi="Times New Roman" w:cs="Times New Roman"/>
          <w:sz w:val="28"/>
          <w:szCs w:val="28"/>
        </w:rPr>
        <w:t>Подразделения</w:t>
      </w:r>
      <w:r w:rsidRPr="00ED2BED">
        <w:rPr>
          <w:rFonts w:ascii="Times New Roman" w:hAnsi="Times New Roman" w:cs="Times New Roman"/>
          <w:sz w:val="28"/>
          <w:szCs w:val="28"/>
        </w:rPr>
        <w:t xml:space="preserve"> Учреждения не являются юридическими лицами,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осуществляют деятельность от имени Учреждения, которое несет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ответственность за их деятельность, наделяются Учреждением имуществом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действуют в соответствии с положением о них.</w:t>
      </w:r>
    </w:p>
    <w:p w14:paraId="26797D18" w14:textId="77777777" w:rsidR="00DE533C" w:rsidRDefault="001A2CEC" w:rsidP="00DE533C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Руководители подразделений Учреждений назначаются на должность</w:t>
      </w:r>
      <w:r w:rsidR="009D171E"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освобождаются от должности руководителем Учреждения.</w:t>
      </w:r>
    </w:p>
    <w:p w14:paraId="09CDD8F9" w14:textId="77777777" w:rsidR="00DE533C" w:rsidRDefault="00DE533C" w:rsidP="00DE533C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C572B" w14:textId="77777777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3C">
        <w:rPr>
          <w:rFonts w:ascii="Times New Roman" w:hAnsi="Times New Roman" w:cs="Times New Roman"/>
          <w:b/>
          <w:bCs/>
          <w:sz w:val="28"/>
          <w:szCs w:val="28"/>
        </w:rPr>
        <w:t>1.10.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Конституцией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Федеральными законами, указами и распоряжениями Президента Российской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Федерации, актами Правительства Российской Федерации, Конституцией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Донецкой Народной Республики, законами Донецкой Народной Республики,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актами Главы Донецкой Народной Республики, актами Правительства Донецкой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Народной Республики, приказами Министерства экономического развития</w:t>
      </w:r>
      <w:r w:rsidR="00DE533C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Донецкой Народной Республики, а также настоящим Уставом.</w:t>
      </w:r>
    </w:p>
    <w:p w14:paraId="43D0746B" w14:textId="3D053E3B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1.11.</w:t>
      </w:r>
      <w:r w:rsidRPr="00ED2BED">
        <w:rPr>
          <w:rFonts w:ascii="Times New Roman" w:hAnsi="Times New Roman" w:cs="Times New Roman"/>
          <w:sz w:val="28"/>
          <w:szCs w:val="28"/>
        </w:rPr>
        <w:t xml:space="preserve"> Контроль за деятельностью Учреждения осуществляет Учредитель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иные уполномоченные органы в пределах своих полномочий.</w:t>
      </w:r>
    </w:p>
    <w:p w14:paraId="2F0EF900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97DC9" w14:textId="4F661A29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1.12.</w:t>
      </w:r>
      <w:r w:rsidRPr="00ED2BED">
        <w:rPr>
          <w:rFonts w:ascii="Times New Roman" w:hAnsi="Times New Roman" w:cs="Times New Roman"/>
          <w:sz w:val="28"/>
          <w:szCs w:val="28"/>
        </w:rPr>
        <w:t xml:space="preserve"> Учредитель не несет ответственности по обязательствам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Учреждения. Учреждение не отвечает по обязательствам Учредителя.</w:t>
      </w:r>
    </w:p>
    <w:p w14:paraId="332B3833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7CE80" w14:textId="77777777" w:rsidR="001A2CEC" w:rsidRPr="009B1E21" w:rsidRDefault="001A2CEC" w:rsidP="009B1E21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2. Предмет, цели и виды деятельности Учреждения</w:t>
      </w:r>
    </w:p>
    <w:p w14:paraId="39D1CDB2" w14:textId="00BE6E60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ED2BED">
        <w:rPr>
          <w:rFonts w:ascii="Times New Roman" w:hAnsi="Times New Roman" w:cs="Times New Roman"/>
          <w:sz w:val="28"/>
          <w:szCs w:val="28"/>
        </w:rPr>
        <w:t xml:space="preserve"> Предметом деятельности Учреждения является организация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 в том числе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 электронной форме, по принципу «одного окна» в Донецкой Народной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Республике.</w:t>
      </w:r>
    </w:p>
    <w:p w14:paraId="40CD00DA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68736" w14:textId="0D314211" w:rsidR="001A2CEC" w:rsidRP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Pr="00ED2BED">
        <w:rPr>
          <w:rFonts w:ascii="Times New Roman" w:hAnsi="Times New Roman" w:cs="Times New Roman"/>
          <w:sz w:val="28"/>
          <w:szCs w:val="28"/>
        </w:rPr>
        <w:t xml:space="preserve"> </w:t>
      </w:r>
      <w:r w:rsidRPr="009B1E21">
        <w:rPr>
          <w:rFonts w:ascii="Times New Roman" w:hAnsi="Times New Roman" w:cs="Times New Roman"/>
          <w:b/>
          <w:bCs/>
          <w:sz w:val="28"/>
          <w:szCs w:val="28"/>
        </w:rPr>
        <w:t>Целями деятельности Учреждения являются:</w:t>
      </w:r>
    </w:p>
    <w:p w14:paraId="769DD830" w14:textId="77777777" w:rsidR="001A2CEC" w:rsidRPr="00ED2BED" w:rsidRDefault="001A2CEC" w:rsidP="009B1E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упрощение процедур получения физическими и юридическими лицами</w:t>
      </w:r>
    </w:p>
    <w:p w14:paraId="207BA4C6" w14:textId="2A1D3118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 путем реализации принципа «одного окна» и перевода услуг в электронный вид;</w:t>
      </w:r>
    </w:p>
    <w:p w14:paraId="68ABAF7C" w14:textId="30D99513" w:rsidR="001A2CEC" w:rsidRPr="00ED2BED" w:rsidRDefault="001A2CEC" w:rsidP="009B1E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сокращение сроков предоставления государственных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и</w:t>
      </w:r>
      <w:r w:rsidRPr="00ED2BED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14:paraId="7608ED8F" w14:textId="77777777" w:rsidR="009B1E21" w:rsidRDefault="001A2CEC" w:rsidP="009B1E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повышение комфортности получения физическими и юридическими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типами государственных и муниципальных услуг;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13045" w14:textId="77777777" w:rsidR="009B1E21" w:rsidRDefault="001A2CEC" w:rsidP="009B1E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4) повышение удовлетворенности получателей государственных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муниципальных услуг их качеством;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34A52" w14:textId="2384CE3C" w:rsidR="001A2CEC" w:rsidRPr="00ED2BED" w:rsidRDefault="001A2CEC" w:rsidP="009B1E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5) повышение информированности физических и юридических лиц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 порядке, способах и условиях получения государственных и муниципальных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услуг;</w:t>
      </w:r>
    </w:p>
    <w:p w14:paraId="2DD060A6" w14:textId="4E495B31" w:rsidR="001A2CEC" w:rsidRPr="00ED2BED" w:rsidRDefault="001A2CEC" w:rsidP="009B1E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6) противодействие коррупции, ликвидация рынка посреднических услуг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услуг;</w:t>
      </w:r>
    </w:p>
    <w:p w14:paraId="5663DE02" w14:textId="1F07EF66" w:rsidR="001A2CEC" w:rsidRPr="00ED2BED" w:rsidRDefault="001A2CEC" w:rsidP="009B1E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7) повышение эффективности форм межведомственного взаимодействия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различными органами и организациями, участвующими в оказании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услуг;</w:t>
      </w:r>
    </w:p>
    <w:p w14:paraId="415D6744" w14:textId="2FC6A8F8" w:rsidR="001A2CEC" w:rsidRDefault="001A2CEC" w:rsidP="009B1E2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8) организация информационного обмена данными между органами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местного самоуправления, исполнительными органами, государственными 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муниципальными учреждениями, государственными внебюджетными фондами 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иными организациями, участвующими в предоставлении государственных и</w:t>
      </w:r>
      <w:r w:rsidR="009B1E21">
        <w:rPr>
          <w:rFonts w:ascii="Times New Roman" w:hAnsi="Times New Roman" w:cs="Times New Roman"/>
          <w:sz w:val="28"/>
          <w:szCs w:val="28"/>
        </w:rPr>
        <w:t xml:space="preserve"> м</w:t>
      </w:r>
      <w:r w:rsidRPr="00ED2BED">
        <w:rPr>
          <w:rFonts w:ascii="Times New Roman" w:hAnsi="Times New Roman" w:cs="Times New Roman"/>
          <w:sz w:val="28"/>
          <w:szCs w:val="28"/>
        </w:rPr>
        <w:t>униципальных услуг.</w:t>
      </w:r>
    </w:p>
    <w:p w14:paraId="4060B171" w14:textId="77777777" w:rsidR="009B1E21" w:rsidRPr="00ED2BED" w:rsidRDefault="009B1E21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F6A61" w14:textId="58841A29" w:rsidR="001A2CEC" w:rsidRPr="009B1E21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2.3. Основными задачами деятельности Учреждения являются:</w:t>
      </w:r>
    </w:p>
    <w:p w14:paraId="5EEC7620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0DA6F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реализация принципа «одного окна» — создание единого места приема</w:t>
      </w:r>
    </w:p>
    <w:p w14:paraId="27B8D44E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и выдачи необходимых документов физическим и юридическим лицам</w:t>
      </w:r>
    </w:p>
    <w:p w14:paraId="78B5711A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Учреждении,</w:t>
      </w:r>
    </w:p>
    <w:p w14:paraId="63C0D832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предоставление возможности физическим и юридическим лицам получения</w:t>
      </w:r>
    </w:p>
    <w:p w14:paraId="7832E9C6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одновременно нескольких взаимосвязанных государственных и муниципальных</w:t>
      </w:r>
    </w:p>
    <w:p w14:paraId="543F5B8C" w14:textId="307CA4A9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услуг;</w:t>
      </w:r>
    </w:p>
    <w:p w14:paraId="38C5A49D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7E533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организация консультационной деятельности, полное, всестороннее</w:t>
      </w:r>
    </w:p>
    <w:p w14:paraId="4D10991D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информирование физических и юридических лиц по вопросам предоставления</w:t>
      </w:r>
    </w:p>
    <w:p w14:paraId="10CEC13C" w14:textId="1148DDE0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 в Учреждении;</w:t>
      </w:r>
    </w:p>
    <w:p w14:paraId="33748EC0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7CA26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оптимизация и повышение качества предоставления государственных</w:t>
      </w:r>
    </w:p>
    <w:p w14:paraId="7F730C36" w14:textId="19953451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14:paraId="0C04D5BB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86FD8" w14:textId="7777777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4) организация информационного обмена данными при предоставлении</w:t>
      </w:r>
    </w:p>
    <w:p w14:paraId="07D7B7F8" w14:textId="3088134B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услуг;</w:t>
      </w:r>
    </w:p>
    <w:p w14:paraId="6F58EC1A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95A5D" w14:textId="59B983E1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5)обеспечение своевременной публикации в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информационно телекоммуникационной сети «Интернет» информации об организации</w:t>
      </w:r>
    </w:p>
    <w:p w14:paraId="56CCA79B" w14:textId="734D08DC" w:rsidR="001A2CEC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Учреждении.</w:t>
      </w:r>
    </w:p>
    <w:p w14:paraId="6D59C6CC" w14:textId="77777777" w:rsidR="009B1E21" w:rsidRPr="00ED2BED" w:rsidRDefault="009B1E21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6CF09" w14:textId="77777777" w:rsidR="001A2CEC" w:rsidRPr="009B1E21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 Для достижения указанных целей Учреждение осуществляет</w:t>
      </w:r>
    </w:p>
    <w:p w14:paraId="1DF83150" w14:textId="77777777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следующие основные виды деятельности:</w:t>
      </w:r>
    </w:p>
    <w:p w14:paraId="5EBFADFF" w14:textId="6702CF3E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прием запросов физических и юридических лиц о предоставлении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услуг;</w:t>
      </w:r>
    </w:p>
    <w:p w14:paraId="71D5746F" w14:textId="77777777" w:rsidR="009B1E21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E78B9" w14:textId="24E0AA48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представление интересов физических и юридических лиц</w:t>
      </w:r>
      <w:r w:rsidR="009B1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при взаимодействии с органами, предоставляющими государственные услуги,</w:t>
      </w:r>
      <w:r w:rsidR="009B1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органами, предоставляющими муниципальные услуги, а также</w:t>
      </w:r>
      <w:r w:rsidR="009B1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организациями, участвующими в предоставлении государственных</w:t>
      </w:r>
      <w:r w:rsidR="009B1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муниципальных услуг, в том числе с использованием информационных</w:t>
      </w:r>
      <w:r w:rsidR="009B1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технологий и цифровых платформ;</w:t>
      </w:r>
    </w:p>
    <w:p w14:paraId="59F14B9F" w14:textId="77777777" w:rsidR="009B1E21" w:rsidRPr="009B1E21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B40F6" w14:textId="18EEE6D5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представление интересов органов, предоставляющих государственные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услуги, и органов, предоставляющих муниципальные услуги, при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взаимодействии с физическими и юридическими лицами;</w:t>
      </w:r>
    </w:p>
    <w:p w14:paraId="201A4B94" w14:textId="77777777" w:rsidR="009B1E21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F40B0" w14:textId="2BD22A35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4) информирование физических и юридических лиц о порядке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Учреждении, о ходе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выполнения запросов о предоставлении государственных и муниципальных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услуг, а также по иным вопросам, связанным с предоставлением государственных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14:paraId="38AA0AFF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40F66" w14:textId="157B8488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5) взаимодействие с органами, предоставляющими государственные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услуги, органами, предоставляющими муниципальные услуги, по вопросам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услуг, а также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организациями, участвующими в предоставлении государственных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муниципальных услуг, в том числе посредством направления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межведомственного запроса с использованием информационных технологий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цифровых платформ;</w:t>
      </w:r>
    </w:p>
    <w:p w14:paraId="3E980E47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DF0D5" w14:textId="6A688E76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6) выдача физическим и юридическим лицам документов органов,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предоставляющих государственные услуги, органов, предоставляющих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муниципальные услуги, по результатам предоставления государственных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муниципальных услуг, если иное не предусмотрено законодательством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Донецкой Народной Республики;</w:t>
      </w:r>
    </w:p>
    <w:p w14:paraId="482E2872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49B42" w14:textId="2DD2869D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7) заключение соглашений о взаимодействии с исполнительными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органами, органами государственных внебюджетных фондов, органами местного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самоуправления, организациями государственной и муниципальной форм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собственности, лицами, осуществляющими независимую профессиональную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деятельность, физическими и юридическими лицами, участвующими в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предоставлении государственных и муниципальных услуг (далее - соглашения о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взаимодействии);</w:t>
      </w:r>
    </w:p>
    <w:p w14:paraId="00830FC7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7B338" w14:textId="62CBC4D4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8) ведение реестра заключенных соглашений о взаимодействии, договоров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привлекаемыми организациями, а также реестра указанных привлекаемых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378C3FB9" w14:textId="3F00F77F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lastRenderedPageBreak/>
        <w:t>9) контроль за выполнением условий, установленных в соглашениях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 взаимодействии;</w:t>
      </w:r>
    </w:p>
    <w:p w14:paraId="23239171" w14:textId="77777777" w:rsidR="009B1E21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E1FEB" w14:textId="28460564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10) прием, обработка информации из информационных систем органов,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предоставляющих государственные услуги, органов, предоставляющих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муниципальные услуги, и выдача физическим и юридическим лицам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 основании такой информации документов, в том числе с использованием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информационных технологий и цифровых платформ;</w:t>
      </w:r>
    </w:p>
    <w:p w14:paraId="21498A06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B3EC9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11) организация взаимодействия с физическими и юридическими лицами,</w:t>
      </w:r>
    </w:p>
    <w:p w14:paraId="7BD52D40" w14:textId="393F65D9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в том числе по приему документов, необходимых для получения государственных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или муниципальных услуг, первичной обработке документов, выдаче физическим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юридическим лицам результата предоставления государственных или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14:paraId="5032FF1C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BEDB6" w14:textId="6D4DAD25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12) организация предоставления услуг, связанных с оказанием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 физическим и юридическим лицам;</w:t>
      </w:r>
    </w:p>
    <w:p w14:paraId="57F86192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A8EA7" w14:textId="29ECB623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13) осуществление доставки необходимых документов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соответствующие органы, предоставляющие государственные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муниципальные услуги, а также в организации, участвующие в предоставлении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услуг;</w:t>
      </w:r>
    </w:p>
    <w:p w14:paraId="047B5AD6" w14:textId="4F515821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14) обеспечение администрирования системы электронного управления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очередью, ведения учета количества физических и юридических лиц,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обслуженных в Учреждении за определенный период по видам предоставляемых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услуг;</w:t>
      </w:r>
    </w:p>
    <w:p w14:paraId="7EAEC240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9E24B" w14:textId="115F1068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15) обеспечение информационной поддержки организации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Учреждении путем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 разъяснительных, справочных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других материалов;</w:t>
      </w:r>
    </w:p>
    <w:p w14:paraId="070522B4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F614A" w14:textId="69064E6A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16) организация привлечения представителей органов, предоставляющих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государственные услуги, органов, предоставляющих муниципальные услуги,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а также организаций, участвующих в предоставлении государственных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муниципальных услуг, чьи услуги предоставляются в Учреждении, для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консультаций и решения различных вопросов, в том числе спорных,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возникающих при предоставлении государственных и муниципальных услуг;</w:t>
      </w:r>
    </w:p>
    <w:p w14:paraId="27981987" w14:textId="4E60AF6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17) внедрение практики интерактивного взаимодействия с физическими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юридическими лицами при предоставлении государственных и муниципальных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услуг;</w:t>
      </w:r>
    </w:p>
    <w:p w14:paraId="66705BC1" w14:textId="68786567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18) осуществление иных видов деятельности, предусмотренных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 Донецкой Народной Республики.</w:t>
      </w:r>
    </w:p>
    <w:p w14:paraId="6DD70C76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CB01B" w14:textId="77777777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2.5. Учреждение вправе осуществлять иные виды деятельности,</w:t>
      </w:r>
    </w:p>
    <w:p w14:paraId="7A59EF8E" w14:textId="77777777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предусмотренные Постановлением Правительства Российской Федерации</w:t>
      </w:r>
    </w:p>
    <w:p w14:paraId="453B006E" w14:textId="72AD3868" w:rsidR="001A2CEC" w:rsidRP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от 22 декабря 2012 года № 1376 «Об утверждении Правил организации</w:t>
      </w:r>
    </w:p>
    <w:p w14:paraId="038C561B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lastRenderedPageBreak/>
        <w:t>деятельности многофункциональных центров предоставления государственных</w:t>
      </w:r>
    </w:p>
    <w:p w14:paraId="6C1B516A" w14:textId="16CEF065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муниципальных услуг».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Порядок определения платы за выполнение вышеуказанных видов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деятельности устанавливается Учредителем.</w:t>
      </w:r>
    </w:p>
    <w:p w14:paraId="1BE9215E" w14:textId="77777777" w:rsidR="007B003D" w:rsidRPr="00ED2BED" w:rsidRDefault="007B003D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F3389" w14:textId="77777777" w:rsidR="001A2CEC" w:rsidRPr="009B1E21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2.6. В целях осуществления деятельности Учреждение:</w:t>
      </w:r>
    </w:p>
    <w:p w14:paraId="0BFD03A3" w14:textId="5E76D13D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организовывает привлечение представителей соответствующих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органов, органов государственных внебюджетных фондов,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органов местного самоуправления для решения возникающих спорных вопросов;</w:t>
      </w:r>
    </w:p>
    <w:p w14:paraId="0F45EBC0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FE950" w14:textId="0871EF62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обеспечивает бесперебойную работу программно-аппаратных средств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Учреждения, осуществляет надлежащее содержание и необходимое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эксплуатационное обслуживание помещений и оборудования;</w:t>
      </w:r>
    </w:p>
    <w:p w14:paraId="15F932C9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F8A61" w14:textId="141DF4A1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обеспечивает создание и поддержание работы центра обработки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телефонных обращений, телефона «горячей линии» по вопросам предоставления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услуг;</w:t>
      </w:r>
    </w:p>
    <w:p w14:paraId="5C3E9363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E9B11" w14:textId="67A92111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4) обеспечивает администрирование системы электронного управления,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очередью, учет количества посетителей, обслуженных в многофункциональном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центре за определенный период (день, неделю, месяц), по видам предоставляемых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с указанием среднего времени ожидания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приема и обслуживания;</w:t>
      </w:r>
    </w:p>
    <w:p w14:paraId="5E667CCA" w14:textId="77777777" w:rsidR="009B1E21" w:rsidRPr="00ED2BED" w:rsidRDefault="009B1E21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FA98E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5) обеспечивает размещение в своем помещении работников органов,</w:t>
      </w:r>
    </w:p>
    <w:p w14:paraId="21E85FEA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предоставляющих государственные услуги, органов, предоставляющих</w:t>
      </w:r>
    </w:p>
    <w:p w14:paraId="6AB457BE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муниципальные услуги, организаций, участвующих в предоставлении</w:t>
      </w:r>
    </w:p>
    <w:p w14:paraId="4A6F7D06" w14:textId="1AEEF6A3" w:rsidR="001A2CEC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работников иных организаций,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чье присутствие необходимо для взаимодействия с физическими и юридическими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лицами.</w:t>
      </w:r>
    </w:p>
    <w:p w14:paraId="5C78868F" w14:textId="77777777" w:rsidR="007B003D" w:rsidRPr="00ED2BED" w:rsidRDefault="007B003D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C1E15" w14:textId="77777777" w:rsidR="001A2CEC" w:rsidRPr="009B1E21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Учреждения</w:t>
      </w:r>
    </w:p>
    <w:p w14:paraId="7A5F332A" w14:textId="55333464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ED2BED">
        <w:rPr>
          <w:rFonts w:ascii="Times New Roman" w:hAnsi="Times New Roman" w:cs="Times New Roman"/>
          <w:sz w:val="28"/>
          <w:szCs w:val="28"/>
        </w:rPr>
        <w:t xml:space="preserve"> Учреждение осуществляет определенную настоящим Уставом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деятельность в соответствии с законодательством Российской Федерации,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14:paraId="313ADAC7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E21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ED2BED">
        <w:rPr>
          <w:rFonts w:ascii="Times New Roman" w:hAnsi="Times New Roman" w:cs="Times New Roman"/>
          <w:sz w:val="28"/>
          <w:szCs w:val="28"/>
        </w:rPr>
        <w:t xml:space="preserve"> Для выполнения целей и задач, предусмотренных настоящим Уставом,</w:t>
      </w:r>
    </w:p>
    <w:p w14:paraId="1D92DF16" w14:textId="77777777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Учреждение имеет право:</w:t>
      </w:r>
    </w:p>
    <w:p w14:paraId="03B01754" w14:textId="77777777" w:rsidR="009B1E21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организовывать и проводить конференции, семинары, встречи и другие</w:t>
      </w:r>
    </w:p>
    <w:p w14:paraId="7C1D9D65" w14:textId="5C0695DD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мероприятия, направленные на достижение поставленных перед Учреждением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целей и реализацию возложенных на него функций;</w:t>
      </w:r>
    </w:p>
    <w:p w14:paraId="2DAE35BB" w14:textId="122080F8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принимать участие в работе коллегиальных исполнительных органов,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органов местного самоуправления, совещаниях по вопросам, входящим в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компетенцию Учреждения;</w:t>
      </w:r>
    </w:p>
    <w:p w14:paraId="0135A73E" w14:textId="28680667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взаимодействовать с исполнительными органами, органами местного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самоуправления, организациями всех форм собственности в щелях повышения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и муниципальных услуг;</w:t>
      </w:r>
    </w:p>
    <w:p w14:paraId="5B8B74CE" w14:textId="25E6A0D1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lastRenderedPageBreak/>
        <w:t>4) заключать договоры и соглашения в соответствии с законодательством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Российской Федерации и Донецкой Народной Республики;</w:t>
      </w:r>
    </w:p>
    <w:p w14:paraId="1B46AA9C" w14:textId="62E4A500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5) осуществлять приносящую доход деятельность в соответствии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Донецкой Народной Республики;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предусмотренном действующи</w:t>
      </w:r>
      <w:r w:rsidR="009B1E21">
        <w:rPr>
          <w:rFonts w:ascii="Times New Roman" w:hAnsi="Times New Roman" w:cs="Times New Roman"/>
          <w:sz w:val="28"/>
          <w:szCs w:val="28"/>
        </w:rPr>
        <w:t xml:space="preserve">м </w:t>
      </w:r>
      <w:r w:rsidRPr="00ED2BED">
        <w:rPr>
          <w:rFonts w:ascii="Times New Roman" w:hAnsi="Times New Roman" w:cs="Times New Roman"/>
          <w:sz w:val="28"/>
          <w:szCs w:val="28"/>
        </w:rPr>
        <w:t>недвижимое и иное имущество,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праве оперативного управления</w:t>
      </w:r>
      <w:r w:rsidR="007B003D">
        <w:rPr>
          <w:rFonts w:ascii="Times New Roman" w:hAnsi="Times New Roman" w:cs="Times New Roman"/>
          <w:sz w:val="28"/>
          <w:szCs w:val="28"/>
        </w:rPr>
        <w:t>;</w:t>
      </w:r>
    </w:p>
    <w:p w14:paraId="0430B179" w14:textId="65ACF57D" w:rsidR="001A2CEC" w:rsidRPr="00ED2BED" w:rsidRDefault="001A2CEC" w:rsidP="009B1E2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6) передавать, в порядке,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законодательством, в аренду (ссуду)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закрепленное за Учреждением на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по согласованию с Учредителем.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 случае сдачи по согласованию с Учредителем в аренду недвижимого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имущества и особо ценного движимого имущества, закрепленного за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Учреждением Учредителем или приобретенного Учреждением за счет средств,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выделенных ему Учредителем на приобретение такого имущества, финансовое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обеспечение содержания такого имущества Учредителем</w:t>
      </w:r>
      <w:r w:rsidR="009B1E21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не осуществляется;</w:t>
      </w:r>
    </w:p>
    <w:p w14:paraId="6F10B2E7" w14:textId="2349F47A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7) планировать и осуществлять свою деятельность и перспективы развития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исходя из уставных целей, государственных заданий в пределах видов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деятельности, предусмотренных Уставом;</w:t>
      </w:r>
    </w:p>
    <w:p w14:paraId="5DFF30FB" w14:textId="6CD13984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8) приобретать или (и) арендовать при осуществлении деятельности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основные и оборотные средства за счет имеющихся у него финансовых ресурсов;</w:t>
      </w:r>
    </w:p>
    <w:p w14:paraId="4C98A91D" w14:textId="46A07F98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9) заключать контракты и иные гражданско-правовые договоры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соглашения на поставку товаров, проведение работ и оказание услуг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юридическими лицами, индивидуальными предпринимателями и физическими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лицами от собственного имени;</w:t>
      </w:r>
    </w:p>
    <w:p w14:paraId="7EE49277" w14:textId="7B16E2AC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10)размещать заказы на поставки товаров, выполнение работ и оказание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услуг в порядке, установленном дня размещения заказов для государственных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нужд;</w:t>
      </w:r>
    </w:p>
    <w:p w14:paraId="5601D029" w14:textId="62F6A04C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11)открывать лицевые счета в органах федерального казначейства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14:paraId="2A65AF07" w14:textId="23B6C45B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12)в пределах своей компетенции запрашивать и получать в установленном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порядке от федеральных органов исполнительной власти, органов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государственных внебюджетных фондов, органов государственной власти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Донецкой Народной Республики, органов местного самоуправления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необходимую для осуществления своей деятельности информацию;</w:t>
      </w:r>
    </w:p>
    <w:p w14:paraId="4F0D4771" w14:textId="19CF4AF8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13)по согласованию с Учредителем определять штатную численность,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разрабатывать и утверждать штатное расписание, условия и размеры оплаты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труда работников Учреждения, меры их поощрения;</w:t>
      </w:r>
    </w:p>
    <w:p w14:paraId="3B3484B9" w14:textId="6A5F2872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14)осуществлять иные права, предусмотренные настоящим Уставом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не противоречащие действующему законодательству;</w:t>
      </w:r>
    </w:p>
    <w:p w14:paraId="08F001AA" w14:textId="53CA80C7" w:rsidR="001A2CEC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15)устанавливать для своих работников дополнительные отпуска,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сокращенный рабочий день и иные социальные льготы в соответствии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14:paraId="1ABB350D" w14:textId="77777777" w:rsidR="007B003D" w:rsidRPr="00ED2BED" w:rsidRDefault="007B003D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59C7B" w14:textId="77777777" w:rsidR="007B003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3D">
        <w:rPr>
          <w:rFonts w:ascii="Times New Roman" w:hAnsi="Times New Roman" w:cs="Times New Roman"/>
          <w:b/>
          <w:bCs/>
          <w:sz w:val="28"/>
          <w:szCs w:val="28"/>
        </w:rPr>
        <w:t>3.3. Учреждение обязано:</w:t>
      </w:r>
    </w:p>
    <w:p w14:paraId="1F326E0B" w14:textId="58F370E0" w:rsidR="001A2CEC" w:rsidRPr="007B003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осуществлять предусмотренную настоящим Уставом деятельность</w:t>
      </w:r>
      <w:r w:rsidR="007B0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Федерации,</w:t>
      </w:r>
      <w:r w:rsidR="007B00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Донецкой Народной Республики;</w:t>
      </w:r>
    </w:p>
    <w:p w14:paraId="6116B00D" w14:textId="7F7600D9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lastRenderedPageBreak/>
        <w:t>2) обеспечивать достижение целей создания Учреждения, определенных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настоящим Уставом;</w:t>
      </w:r>
    </w:p>
    <w:p w14:paraId="70508687" w14:textId="6CEA683A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обеспечивать сохранность и эффективное использование имущества,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закрепленного за Учреждением на праве оперативного управления, целевое</w:t>
      </w:r>
    </w:p>
    <w:p w14:paraId="5C45E533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использование денежных средств;</w:t>
      </w:r>
    </w:p>
    <w:p w14:paraId="30DE80C6" w14:textId="0F798031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4) обеспечивать реализацию задания, утвержденного Учредителем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обеспечивать целевое использование средств, выделенных Учредителем на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14:paraId="1800033D" w14:textId="02D870E5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5) обеспечивать для работников Учреждения безопасные условия труда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социальные гарантии в соответствии с законодательством Российской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Федерации и Донецкой Народной Республики;</w:t>
      </w:r>
    </w:p>
    <w:p w14:paraId="5388F5FA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6) обеспечивать сохранность документов (управленческих, финансово хозяйственных, по личному составу);</w:t>
      </w:r>
    </w:p>
    <w:p w14:paraId="62952915" w14:textId="2E040B1F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7) осуществлять оперативный бухгалтерский учет результатов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хозяйственной и иной деятельности, вести статистическую отчетность,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ежеквартально в установленные сроки представлять Учредителю бухгалтерскую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отчетность с приложениями;</w:t>
      </w:r>
    </w:p>
    <w:p w14:paraId="24E8E0A6" w14:textId="73B6F95E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8) представлять Учредителю сметы доходов и расходов на содержание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деятельности Учреждения и другую необходимую финансовую документацию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для включения в проект бюджета на последующий год;</w:t>
      </w:r>
    </w:p>
    <w:p w14:paraId="47EB779A" w14:textId="715608F0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9) предоставлять информацию о своей деятельности в органы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государственной власти, налоговые органы, иные органы и лицам в соответствии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Федерации;</w:t>
      </w:r>
    </w:p>
    <w:p w14:paraId="2F5834D9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10) соблюдать договорные обязательства;</w:t>
      </w:r>
    </w:p>
    <w:p w14:paraId="3F6C802C" w14:textId="4709D818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11) своевременно платить налоги и иные обязательные платежи, в том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числе по обязательствам перед страховщиком, по обязательному социальному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страхованию, предусмотренные действующим законодательством;</w:t>
      </w:r>
    </w:p>
    <w:p w14:paraId="39DB6706" w14:textId="11C79DD1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12) использовать закрепленное за ним имущество и средства бюджета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Донецкой Народной Республики по целевому назначению;</w:t>
      </w:r>
    </w:p>
    <w:p w14:paraId="6E338848" w14:textId="2C4A25DD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13) обеспечивать конфиденциальность информации, полученной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 процессе осуществления своей деятельности, за исключением случаев,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Федераций;</w:t>
      </w:r>
    </w:p>
    <w:p w14:paraId="38D0575A" w14:textId="4E8778AA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14) обеспечивать гарантированные действующим законодательством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минимальный размер оплаты труда, условия труда и меры социальной защиты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своих работников;</w:t>
      </w:r>
    </w:p>
    <w:p w14:paraId="326B1940" w14:textId="5AF2AE4A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15) организовать учет и контроль за соблюдением лимитов бюджетных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обязательств;</w:t>
      </w:r>
    </w:p>
    <w:p w14:paraId="26206E2F" w14:textId="536C0540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16) выполнять мероприятия по гражданской обороне, противопожарной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безопасности и мобилизационной подготовке в соответствии с законодательством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Российской Федерации и Донецкой Народной Республики;</w:t>
      </w:r>
    </w:p>
    <w:p w14:paraId="2E9B1510" w14:textId="6C5F4737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17) в установленном порядке размещать информацию о результатах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деятельности Учреждения и об использовании закрепленного за ним на праве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оперативного управления имущества, информировать население по вопросам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14:paraId="404627AA" w14:textId="70C8C2DD" w:rsidR="001A2CEC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lastRenderedPageBreak/>
        <w:t>3.4. За ненадлежащее исполнение обязанностей и искажение финансовой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иной отчетности должностные лица Учреждения несут ответственность,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="007B003D" w:rsidRPr="00ED2BED">
        <w:rPr>
          <w:rFonts w:ascii="Times New Roman" w:hAnsi="Times New Roman" w:cs="Times New Roman"/>
          <w:sz w:val="28"/>
          <w:szCs w:val="28"/>
        </w:rPr>
        <w:t>установленную</w:t>
      </w:r>
      <w:r w:rsidRPr="00ED2BED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60E88887" w14:textId="77777777" w:rsidR="007B003D" w:rsidRPr="00ED2BED" w:rsidRDefault="007B003D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C8B2F" w14:textId="77777777" w:rsidR="001A2CEC" w:rsidRPr="007B003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3D">
        <w:rPr>
          <w:rFonts w:ascii="Times New Roman" w:hAnsi="Times New Roman" w:cs="Times New Roman"/>
          <w:b/>
          <w:bCs/>
          <w:sz w:val="28"/>
          <w:szCs w:val="28"/>
        </w:rPr>
        <w:t>4. Управление Учреждением</w:t>
      </w:r>
    </w:p>
    <w:p w14:paraId="61D765A2" w14:textId="74E780B3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4.1. К исключительной компетенции Учредителя относится решение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следующих вопросов:</w:t>
      </w:r>
    </w:p>
    <w:p w14:paraId="1F62DEA8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утверждение Устава Учреждения, внесение в него изменений;</w:t>
      </w:r>
    </w:p>
    <w:p w14:paraId="2F048E9A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согласование Регламента работы Учреждения;</w:t>
      </w:r>
    </w:p>
    <w:p w14:paraId="5CDF6CEE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определение приоритетных направлений деятельности Учреждения;</w:t>
      </w:r>
    </w:p>
    <w:p w14:paraId="0262CF24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4) согласование структуры и штатного расписания Учреждения;</w:t>
      </w:r>
    </w:p>
    <w:p w14:paraId="623F48AF" w14:textId="123D318D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5) внесение инициативы о реорганизации Учреждения в Правительство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Донецкой Народной Республики;</w:t>
      </w:r>
    </w:p>
    <w:p w14:paraId="16DF4434" w14:textId="62ED1055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6) определение порядка составления и утверждения отчета о результатах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деятельности Учреждения и об использовании закрепленного за Учреждением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государственного имущества;</w:t>
      </w:r>
    </w:p>
    <w:p w14:paraId="18A7A51A" w14:textId="2A20808D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7) назначение на должность и освобождения от должности руководителя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 (заключение и расторжение трудового договора с руководителем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Учреждения) в соответствии с действующим законодательством;</w:t>
      </w:r>
    </w:p>
    <w:p w14:paraId="71C3F69A" w14:textId="63EFA348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8) согласование кандидатур заместителей руководителя, главного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бухгалтера, заместителя главного бухгалтера, а также руководителей</w:t>
      </w:r>
      <w:r w:rsidR="007B003D">
        <w:rPr>
          <w:rFonts w:ascii="Times New Roman" w:hAnsi="Times New Roman" w:cs="Times New Roman"/>
          <w:sz w:val="28"/>
          <w:szCs w:val="28"/>
        </w:rPr>
        <w:t xml:space="preserve"> т</w:t>
      </w:r>
      <w:r w:rsidRPr="00ED2BED">
        <w:rPr>
          <w:rFonts w:ascii="Times New Roman" w:hAnsi="Times New Roman" w:cs="Times New Roman"/>
          <w:sz w:val="28"/>
          <w:szCs w:val="28"/>
        </w:rPr>
        <w:t>ерриториальных подразделений Учреждения при назначении их на должность;</w:t>
      </w:r>
    </w:p>
    <w:p w14:paraId="597AE62D" w14:textId="77DD5340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9) осуществление контроля (надзора) за целевым и эффективным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использованием бюджетных средств в Учреждении;</w:t>
      </w:r>
    </w:p>
    <w:p w14:paraId="72199F0D" w14:textId="4333D2AB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10) формирование и утверждение государственного задания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 соответствии с действующим законодательством Российской Федерации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Донецкой Народной Республики и предусмотренными настоящим Уставом</w:t>
      </w:r>
      <w:r w:rsidR="007B003D">
        <w:rPr>
          <w:rFonts w:ascii="Times New Roman" w:hAnsi="Times New Roman" w:cs="Times New Roman"/>
          <w:sz w:val="28"/>
          <w:szCs w:val="28"/>
        </w:rPr>
        <w:t xml:space="preserve"> в</w:t>
      </w:r>
      <w:r w:rsidRPr="00ED2BED">
        <w:rPr>
          <w:rFonts w:ascii="Times New Roman" w:hAnsi="Times New Roman" w:cs="Times New Roman"/>
          <w:sz w:val="28"/>
          <w:szCs w:val="28"/>
        </w:rPr>
        <w:t>семи видами деятельности;</w:t>
      </w:r>
    </w:p>
    <w:p w14:paraId="483C2028" w14:textId="63B5D0B3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И) утверждение финансового плана Учреждения и внесение в него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изменений.</w:t>
      </w:r>
    </w:p>
    <w:p w14:paraId="71F1EDD2" w14:textId="0B582750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4.2. Исполнительным органом Учреждения, осуществляющим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управление Учреждением, является руководитель, назначаемый на должность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освобождаемый от должности Учредителем.</w:t>
      </w:r>
    </w:p>
    <w:p w14:paraId="17EE9BFF" w14:textId="64199120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4.3. На период временного отсутствия руководителя Учреждения (отпуск,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командировка, временная нетрудоспособность и прочее) его обязанности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исполняет заместитель руководителя Учреждения либо иное лицо, назначенное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руководителем Учреждения.</w:t>
      </w:r>
    </w:p>
    <w:p w14:paraId="28BB3C65" w14:textId="7C39D87F" w:rsidR="001A2CEC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4.4. Должностные обязанности, права, ответственность руководителя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 регламентируются настоящим Уставом, а также нормативными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правовыми актами Российской Федерации и Донецкой Народной Республики.</w:t>
      </w:r>
    </w:p>
    <w:p w14:paraId="52336AFC" w14:textId="77777777" w:rsidR="007B003D" w:rsidRPr="00ED2BED" w:rsidRDefault="007B003D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8B859" w14:textId="77777777" w:rsidR="001A2CEC" w:rsidRPr="007B003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3D">
        <w:rPr>
          <w:rFonts w:ascii="Times New Roman" w:hAnsi="Times New Roman" w:cs="Times New Roman"/>
          <w:b/>
          <w:bCs/>
          <w:sz w:val="28"/>
          <w:szCs w:val="28"/>
        </w:rPr>
        <w:t>4.5. Руководитель Учреждения:</w:t>
      </w:r>
    </w:p>
    <w:p w14:paraId="54D50F45" w14:textId="158F6916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осуществляет руководство работой Учреждения, несет персональную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ответственность за организацию деятельности Учреждения;</w:t>
      </w:r>
    </w:p>
    <w:p w14:paraId="0CB7BA76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утверждает положения о подразделениях Учреждения;</w:t>
      </w:r>
    </w:p>
    <w:p w14:paraId="615670E9" w14:textId="20F0D27F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в соответствии с законодательством принимает на работу и увольняет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работников Учреждения, определяет их должностные обязанности, утверждает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lastRenderedPageBreak/>
        <w:t>должностные инструкции, за исключением случаев, предусмотренных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настоящим Уставом;</w:t>
      </w:r>
    </w:p>
    <w:p w14:paraId="2983504B" w14:textId="7F94E0FA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4) в пределах своей компетенции издает приказы и распоряжения, а также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иные документы, которые образуются в результате деятельности Учреждения 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являются обязательными для исполнения работниками Учреждения,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контролирует их исполнение;</w:t>
      </w:r>
    </w:p>
    <w:p w14:paraId="2DAC0884" w14:textId="0D87DA06" w:rsidR="001A2CEC" w:rsidRPr="00ED2BED" w:rsidRDefault="007B003D" w:rsidP="007B003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CEC" w:rsidRPr="00ED2BED">
        <w:rPr>
          <w:rFonts w:ascii="Times New Roman" w:hAnsi="Times New Roman" w:cs="Times New Roman"/>
          <w:sz w:val="28"/>
          <w:szCs w:val="28"/>
        </w:rPr>
        <w:t>5) в пределах полномочий, предусмотренных законодательством Донецкой</w:t>
      </w:r>
    </w:p>
    <w:p w14:paraId="220BB7C2" w14:textId="05B93A16" w:rsidR="001A2CEC" w:rsidRPr="00ED2BED" w:rsidRDefault="001A2CEC" w:rsidP="007B003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Народной Республики, настоящим Уставом, дает поручения и указания,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обязательные для исполнения работниками Учреждения;</w:t>
      </w:r>
    </w:p>
    <w:p w14:paraId="1B02D31C" w14:textId="53EC3B8F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6) утверждает планы работы, повестки дня и иные документы, связанные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деятельностью Учреждения и его подразделений;</w:t>
      </w:r>
    </w:p>
    <w:p w14:paraId="2EC07A60" w14:textId="5E8E30EA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7) подписывает и визирует финансовые, расчетные и иные документы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по вопросам, входящим в сферу ведения Учреждения;</w:t>
      </w:r>
    </w:p>
    <w:p w14:paraId="70869873" w14:textId="13E6E306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8) обеспечивает соблюдение работниками Учреждения правил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внутреннего трудового распорядка, должностных инструкций, правил работы со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служебными документами, правил охраны труда и техники безопасности;</w:t>
      </w:r>
    </w:p>
    <w:p w14:paraId="69715549" w14:textId="61A0B4ED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9) способствует созданию надлежащих условий труда в Учреждении,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представляет предложения Учредителю относительно материально-технического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обеспечения деятельности Учреждения;</w:t>
      </w:r>
    </w:p>
    <w:p w14:paraId="5DF2FD83" w14:textId="43D54C83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10) анализирует уровень трудовой дисциплины в Учреждении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принимает меры по ее соблюдению;</w:t>
      </w:r>
    </w:p>
    <w:p w14:paraId="1DDCE7F6" w14:textId="09483D6B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11) принимает участие в совещаниях и иных мероприятиях, проводимых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Учредителем, а также по поручению Учредителя — в заседаниях коллегиальных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органов, совещаниях и мероприятиях, проводимых исполнительными органами,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органами местного самоуправления, организациями всех форм собственности,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средствами массовой информации, по вопросам, относящимся к компетенции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Учреждения;</w:t>
      </w:r>
    </w:p>
    <w:p w14:paraId="3BC40589" w14:textId="59086674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12) проводит личный прием граждан по вопросам, относящимся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к компетенции Учреждения;</w:t>
      </w:r>
    </w:p>
    <w:p w14:paraId="48A56EF7" w14:textId="27C1A941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13) рассматривает жалобы юридических и физических лиц относительно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действий или бездействия должностных лиц Учреждения;</w:t>
      </w:r>
    </w:p>
    <w:p w14:paraId="4A063EEC" w14:textId="0FD87622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14) распоряжается средствами в пределах утвержденной сметы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 содержание Учреждения;</w:t>
      </w:r>
    </w:p>
    <w:p w14:paraId="2063A33E" w14:textId="5F7334B4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15) заключает и подписывает от имени Учреждения договоры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соглашения;</w:t>
      </w:r>
    </w:p>
    <w:p w14:paraId="5010D584" w14:textId="2DCB17B1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16) применяет в отношении работников Учреждения меры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дисциплинарных взысканий и поощрения;</w:t>
      </w:r>
    </w:p>
    <w:p w14:paraId="369A1195" w14:textId="644D01A4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17) обеспечивает разработку номенклатуры дел Учреждения, соблюдение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требований инструкции по делопроизводству, учет и сохранность документов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 Учреждении;</w:t>
      </w:r>
    </w:p>
    <w:p w14:paraId="7909B1D8" w14:textId="641842DD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18) организует и проводит мероприятия по подбору, подготовке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повышению квалификации кадров Учреждения;</w:t>
      </w:r>
    </w:p>
    <w:p w14:paraId="706462F5" w14:textId="08947E57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19) осуществляет иные полномочия, в том числе определенные приказами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распоряжениями Учредителя, нормативными правовыми актами Российской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Федерации и Донецкой Народной Республики.</w:t>
      </w:r>
    </w:p>
    <w:p w14:paraId="52575F98" w14:textId="24DB10E4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lastRenderedPageBreak/>
        <w:t>4.6. Компетенция заместителя(ей) руководителя Учреждения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устанавливается руководителем Учреждения.</w:t>
      </w:r>
    </w:p>
    <w:p w14:paraId="2ABEA675" w14:textId="7F34984F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4.7. Главный бухгалтер подчиняется непосредственно руководителю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Учреждения, несет ответственность и пользуется правами, установленными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0FB7AE7D" w14:textId="6AC261B4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4.8. Трудовые отношения работников и руководителя Учреждения,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возникающие на основе трудового договора, регулируются трудовым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2460278E" w14:textId="6F6D883C" w:rsidR="001A2CEC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4.9. Руководитель Учреждения не в праве занимать оплачиваемые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должности в других организациях, заниматься предпринимательской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деятельностью (в том числе индивидуальной), кроме научной, творческой 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преподавательской деятельности.</w:t>
      </w:r>
    </w:p>
    <w:p w14:paraId="58105F41" w14:textId="77777777" w:rsidR="007B003D" w:rsidRPr="00ED2BED" w:rsidRDefault="007B003D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A48C2" w14:textId="77777777" w:rsidR="001A2CEC" w:rsidRPr="007B003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3D">
        <w:rPr>
          <w:rFonts w:ascii="Times New Roman" w:hAnsi="Times New Roman" w:cs="Times New Roman"/>
          <w:b/>
          <w:bCs/>
          <w:sz w:val="28"/>
          <w:szCs w:val="28"/>
        </w:rPr>
        <w:t>5. Имущество и финансовое обеспечение деятельности Учреждения</w:t>
      </w:r>
    </w:p>
    <w:p w14:paraId="2C25E99C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5.1. Источниками финансового обеспечения деятельности Учреждения</w:t>
      </w:r>
    </w:p>
    <w:p w14:paraId="457FC2D0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являются:</w:t>
      </w:r>
    </w:p>
    <w:p w14:paraId="79EDFC1D" w14:textId="5D72A4E9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субсидии, предоставляемые Учреждению из федерального бюджета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бюджета Донецкой Народной Республики, включая субсидии на возмещение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нормативных затрат, связанных с оказанием Учреждением в соответствии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 государственным заданием государственных услуг (выполнением работ)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физическим и (или) юридическим лицам;</w:t>
      </w:r>
    </w:p>
    <w:p w14:paraId="26A1D0FC" w14:textId="217C319E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доходы Учреждения, полученные от осуществления приносящей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доходы деятельности, в случаях, предусмотренных настоящим Уставом,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приобретенное за счет этих доходов имущество;</w:t>
      </w:r>
    </w:p>
    <w:p w14:paraId="7AD3875C" w14:textId="6C7C20AF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иные источники в соответствии с законодательством Российской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Федерации.</w:t>
      </w:r>
    </w:p>
    <w:p w14:paraId="5B648069" w14:textId="5EBBC361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5.2. Функции и полномочия главного распорядителя бюджетных средств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бюджета Донецкой Народной Республики в отношении Учреждения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осуществляет Учредитель.</w:t>
      </w:r>
    </w:p>
    <w:p w14:paraId="399F2F29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5.3. Источниками формирования имущества Учреждения являются:</w:t>
      </w:r>
    </w:p>
    <w:p w14:paraId="1666D700" w14:textId="05F1D695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имущество, закрепленное за Учреждением на праве оперативного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управления;</w:t>
      </w:r>
    </w:p>
    <w:p w14:paraId="3DA8516A" w14:textId="0A98738B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имущество, приобретенное за счет средств, полученных от приносящей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доход деятельности;</w:t>
      </w:r>
    </w:p>
    <w:p w14:paraId="7D482FDD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средства, выделяемые в соответствии с целевыми программами;</w:t>
      </w:r>
    </w:p>
    <w:p w14:paraId="0DCB2D8A" w14:textId="1CDB0E6F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4) иные источники в соответствии с законодательством Российской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Федерации.</w:t>
      </w:r>
    </w:p>
    <w:p w14:paraId="18A89B8B" w14:textId="4671A044" w:rsidR="001A2CEC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5.4. Доходы, полученные от деятельности, предусмотренной настоящим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Уставом, и приобретенное за счет этих доходов имущество поступают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 распоряжение Учреждения и учитываются на отдельном балансе.</w:t>
      </w:r>
    </w:p>
    <w:p w14:paraId="101E2D9E" w14:textId="77777777" w:rsidR="007B003D" w:rsidRPr="00ED2BED" w:rsidRDefault="007B003D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3EBA8" w14:textId="77777777" w:rsidR="001A2CEC" w:rsidRPr="007B003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3D">
        <w:rPr>
          <w:rFonts w:ascii="Times New Roman" w:hAnsi="Times New Roman" w:cs="Times New Roman"/>
          <w:sz w:val="28"/>
          <w:szCs w:val="28"/>
        </w:rPr>
        <w:t>5.5. Учреждение обязано:</w:t>
      </w:r>
    </w:p>
    <w:p w14:paraId="6F543C6F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формировать и исполнять план финансово-хозяйственной деятельности;</w:t>
      </w:r>
    </w:p>
    <w:p w14:paraId="3D6010B2" w14:textId="740DF41D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составлять, утверждать и представлять в установленном Учредителем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порядке отчет о результатах деятельности Учреждения и об использовании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закрепленного за ним государственного имущества;</w:t>
      </w:r>
    </w:p>
    <w:p w14:paraId="6445D165" w14:textId="7A6DFE1D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3) не допускать возникновения просроченной кредиторской задолженности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Учреждения;</w:t>
      </w:r>
    </w:p>
    <w:p w14:paraId="6AE87495" w14:textId="0D7C6238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lastRenderedPageBreak/>
        <w:t>4) эффективно использовать имущество, обеспечивать сохранность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 использование имущества по целевому назначению, в том числе осуществлять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капитальный и текущий ремонт имущества в пределах утвержденного плана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финансово-хозяйственной деятельности;</w:t>
      </w:r>
    </w:p>
    <w:p w14:paraId="4C2FCD6C" w14:textId="1CD5305E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5) не допускать ухудшения технического состояния имущества, помимо его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ухудшения, связанного с нормативным износом в процессе эксплуатации;</w:t>
      </w:r>
    </w:p>
    <w:p w14:paraId="551D4A31" w14:textId="48799EEA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6) выполнять иные обязанности в соответствии с действующим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5FB4167C" w14:textId="77777777" w:rsidR="001A2CEC" w:rsidRPr="00ED2BE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5.6. Учреждение не вправе:</w:t>
      </w:r>
    </w:p>
    <w:p w14:paraId="4189A582" w14:textId="418FDFD2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1) размещать денежные средства на депозитах в кредитных организациях,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а также совершать сделки с ценными бумагами, если иное не предусмотрено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14:paraId="5CAE7AD4" w14:textId="13935271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2) совершать сделки, возможным последствием которых является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отчуждение или обременение имущества, закрепленного за ним Собственником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имущества или приобретенного Учреждением за счет средств, выделенных ему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Учредителем на приобретение такого имущества, если иное не установлено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45A07825" w14:textId="3CFCD860" w:rsidR="001A2CEC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5.7. Учреждение отвечает по своим обязательствам тем своим имуществом,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 которое по законодательству Российской Федерации может быть обращено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взыскание.</w:t>
      </w:r>
    </w:p>
    <w:p w14:paraId="4B05C187" w14:textId="77777777" w:rsidR="007B003D" w:rsidRPr="00ED2BED" w:rsidRDefault="007B003D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1E321" w14:textId="40B3637F" w:rsidR="007B003D" w:rsidRPr="007B003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3D">
        <w:rPr>
          <w:rFonts w:ascii="Times New Roman" w:hAnsi="Times New Roman" w:cs="Times New Roman"/>
          <w:b/>
          <w:bCs/>
          <w:sz w:val="28"/>
          <w:szCs w:val="28"/>
        </w:rPr>
        <w:t>6. Учет, отчетность и контроль за деятельностью Учреждения</w:t>
      </w:r>
    </w:p>
    <w:p w14:paraId="0A409684" w14:textId="3660F359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6.1. Учреждение осуществляет в соответствии с действующим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 бухгалтерский учет результатов финансовой и иной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деятельности, ведет статистическую и бухгалтерскую отчетность, отчитывается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о результатах деятельности в порядке и в сроки, предусмотренные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Донецкой Народной Республики.</w:t>
      </w:r>
    </w:p>
    <w:p w14:paraId="754449F6" w14:textId="0DEEC21E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6.2. За искажение отчетности должностные лица учреждения несут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установленную законодательством Российской Федерации дисциплинарную,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административную и уголовную ответственность.</w:t>
      </w:r>
    </w:p>
    <w:p w14:paraId="1AC13AAD" w14:textId="63168AC9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6.3. Контроль за деятельностью Учреждения осуществляется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Учредителем, а также налоговыми и иными органами в пределах их компетенции,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 которые в соответствии с действующим законодательством Российской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Федерации возложена проверка деятельности государственных учреждений.</w:t>
      </w:r>
    </w:p>
    <w:p w14:paraId="0C5F3751" w14:textId="4922C4E9" w:rsidR="001A2CEC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6.4. Учреждение обеспечивает учет и сохранность финансовых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документов, документов по личному составу и других, а также своевременную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их передачу в установленном порядке при реорганизации или ликвидации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Учреждения.</w:t>
      </w:r>
    </w:p>
    <w:p w14:paraId="55E8EC6B" w14:textId="77777777" w:rsidR="007B003D" w:rsidRPr="00ED2BED" w:rsidRDefault="007B003D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9CF34" w14:textId="77777777" w:rsidR="001A2CEC" w:rsidRPr="007B003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3D">
        <w:rPr>
          <w:rFonts w:ascii="Times New Roman" w:hAnsi="Times New Roman" w:cs="Times New Roman"/>
          <w:b/>
          <w:bCs/>
          <w:sz w:val="28"/>
          <w:szCs w:val="28"/>
        </w:rPr>
        <w:t>7. Реорганизация, ликвидация Учреждения</w:t>
      </w:r>
    </w:p>
    <w:p w14:paraId="0A5E5402" w14:textId="59D7337C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7.1. Реорганизация, изменение типа, ликвидация Учреждения,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производится на основании и в порядке, установленном законодательством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Российской Федерации и нормативными правовыми актами Донецкой Народной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Республики.</w:t>
      </w:r>
    </w:p>
    <w:p w14:paraId="6BEFCD31" w14:textId="77777777" w:rsidR="007B003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7.2. Учреждение создается, реорганизуется и ликвидируется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Правительством Донецкой Народной Республики.</w:t>
      </w:r>
    </w:p>
    <w:p w14:paraId="125F395B" w14:textId="5D593310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7.3. При ликвидации и реорганизации увольняемым работникам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 xml:space="preserve">гарантируется соблюдение их прав в соответствии </w:t>
      </w:r>
      <w:r w:rsidR="007B003D" w:rsidRPr="00ED2BED">
        <w:rPr>
          <w:rFonts w:ascii="Times New Roman" w:hAnsi="Times New Roman" w:cs="Times New Roman"/>
          <w:sz w:val="28"/>
          <w:szCs w:val="28"/>
        </w:rPr>
        <w:t>с.</w:t>
      </w:r>
      <w:r w:rsidRPr="00ED2BED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37849AD" w14:textId="4DC710D3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lastRenderedPageBreak/>
        <w:t>7.4. Реорганизация влечет за собой переход прав и обязанностей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 к его правопреемнику в соответствии с передаточным актом или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разделительным балансом.</w:t>
      </w:r>
    </w:p>
    <w:p w14:paraId="1C0C5B16" w14:textId="5912DC91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7.5. Ликвидационная комиссия назначается Учредителем. С момента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назначения ликвидационной комиссии к ней переходят все полномочия по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управлению Учреждением.</w:t>
      </w:r>
    </w:p>
    <w:p w14:paraId="57FC114B" w14:textId="5B6D32F8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 xml:space="preserve">7.6. Ликвидация считается завершенной, а Учреждение </w:t>
      </w:r>
      <w:r w:rsidR="007B003D">
        <w:rPr>
          <w:rFonts w:ascii="Times New Roman" w:hAnsi="Times New Roman" w:cs="Times New Roman"/>
          <w:sz w:val="28"/>
          <w:szCs w:val="28"/>
        </w:rPr>
        <w:t>–</w:t>
      </w:r>
      <w:r w:rsidRPr="00ED2BED">
        <w:rPr>
          <w:rFonts w:ascii="Times New Roman" w:hAnsi="Times New Roman" w:cs="Times New Roman"/>
          <w:sz w:val="28"/>
          <w:szCs w:val="28"/>
        </w:rPr>
        <w:t xml:space="preserve"> прекратившим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свое существование с момента внесения соответствующей' записи в Единый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государственный реестр юридических лиц.</w:t>
      </w:r>
    </w:p>
    <w:p w14:paraId="45E39C1E" w14:textId="7A51C50B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7.7. Имущество, включая денежные средства, ликвидационного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Учреждения после расчетов, произведенных в установленном порядке с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кредиторами Учреждения, передается в казну Донецкой Народной Республики.</w:t>
      </w:r>
    </w:p>
    <w:p w14:paraId="1B34F333" w14:textId="71312286" w:rsidR="001A2CEC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7.8. При реорганизации Учреждения бухгалтерские документы, документы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текущего делопроизводства постоянного хранения и документы по кадровому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учету передаются в установленном порядке организации-правопреемнику, а при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ликвидации передаются на государственное хранение в архив.</w:t>
      </w:r>
    </w:p>
    <w:p w14:paraId="05066658" w14:textId="77777777" w:rsidR="007B003D" w:rsidRPr="00ED2BED" w:rsidRDefault="007B003D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2B27C" w14:textId="77777777" w:rsidR="001A2CEC" w:rsidRPr="007B003D" w:rsidRDefault="001A2CEC" w:rsidP="00ED2BE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3D">
        <w:rPr>
          <w:rFonts w:ascii="Times New Roman" w:hAnsi="Times New Roman" w:cs="Times New Roman"/>
          <w:b/>
          <w:bCs/>
          <w:sz w:val="28"/>
          <w:szCs w:val="28"/>
        </w:rPr>
        <w:t>8. Порядок внесения изменений и дополнений в Устав</w:t>
      </w:r>
    </w:p>
    <w:p w14:paraId="5E6C4924" w14:textId="5E1E2B57" w:rsidR="001A2CEC" w:rsidRPr="00ED2BED" w:rsidRDefault="001A2CEC" w:rsidP="007B003D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ED">
        <w:rPr>
          <w:rFonts w:ascii="Times New Roman" w:hAnsi="Times New Roman" w:cs="Times New Roman"/>
          <w:sz w:val="28"/>
          <w:szCs w:val="28"/>
        </w:rPr>
        <w:t>8.1. Устав Учреждения, все изменения и дополнения к нему, в том числе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>новая редакция Устава, утверждаются Учредителем и подлежат регистрации в</w:t>
      </w:r>
      <w:r w:rsidR="007B003D">
        <w:rPr>
          <w:rFonts w:ascii="Times New Roman" w:hAnsi="Times New Roman" w:cs="Times New Roman"/>
          <w:sz w:val="28"/>
          <w:szCs w:val="28"/>
        </w:rPr>
        <w:t xml:space="preserve"> </w:t>
      </w:r>
      <w:r w:rsidRPr="00ED2BED">
        <w:rPr>
          <w:rFonts w:ascii="Times New Roman" w:hAnsi="Times New Roman" w:cs="Times New Roman"/>
          <w:sz w:val="28"/>
          <w:szCs w:val="28"/>
        </w:rPr>
        <w:t xml:space="preserve">порядке, установленном федеральным законодательством. </w:t>
      </w:r>
    </w:p>
    <w:sectPr w:rsidR="001A2CEC" w:rsidRPr="00ED2BED" w:rsidSect="001A2C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70"/>
    <w:rsid w:val="001A2CEC"/>
    <w:rsid w:val="003273FE"/>
    <w:rsid w:val="00427846"/>
    <w:rsid w:val="0066140E"/>
    <w:rsid w:val="00770E70"/>
    <w:rsid w:val="007B003D"/>
    <w:rsid w:val="009B1E21"/>
    <w:rsid w:val="009D171E"/>
    <w:rsid w:val="00B96F26"/>
    <w:rsid w:val="00DE533C"/>
    <w:rsid w:val="00E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3855"/>
  <w15:chartTrackingRefBased/>
  <w15:docId w15:val="{1FEABED7-0B3E-437D-BF5F-A778F29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2024-05-28T08:25:00Z</dcterms:created>
  <dcterms:modified xsi:type="dcterms:W3CDTF">2024-05-28T08:25:00Z</dcterms:modified>
</cp:coreProperties>
</file>